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85" w:rsidRDefault="00925A18" w:rsidP="00145585">
      <w:r w:rsidRPr="00925A18">
        <w:rPr>
          <w:color w:val="2E74B5" w:themeColor="accent1" w:themeShade="BF"/>
          <w:sz w:val="32"/>
        </w:rPr>
        <w:t xml:space="preserve">Chris Hinze: </w:t>
      </w:r>
      <w:r w:rsidR="00E411CA">
        <w:rPr>
          <w:color w:val="2E74B5" w:themeColor="accent1" w:themeShade="BF"/>
          <w:sz w:val="32"/>
        </w:rPr>
        <w:t xml:space="preserve"> </w:t>
      </w:r>
      <w:r w:rsidR="00145585">
        <w:rPr>
          <w:color w:val="2E74B5" w:themeColor="accent1" w:themeShade="BF"/>
          <w:sz w:val="32"/>
        </w:rPr>
        <w:t xml:space="preserve">                                                                        (</w:t>
      </w:r>
      <w:r w:rsidR="00145585">
        <w:t>Nov.2018</w:t>
      </w:r>
      <w:r w:rsidR="00145585">
        <w:t xml:space="preserve">) </w:t>
      </w:r>
      <w:r w:rsidR="00145585">
        <w:rPr>
          <w:color w:val="2E74B5" w:themeColor="accent1" w:themeShade="BF"/>
          <w:sz w:val="32"/>
        </w:rPr>
        <w:t xml:space="preserve">                       </w:t>
      </w:r>
    </w:p>
    <w:p w:rsidR="002746FD" w:rsidRPr="00E411CA" w:rsidRDefault="00925A18">
      <w:pPr>
        <w:rPr>
          <w:color w:val="2E74B5" w:themeColor="accent1" w:themeShade="BF"/>
          <w:sz w:val="32"/>
        </w:rPr>
      </w:pPr>
      <w:r w:rsidRPr="00925A18">
        <w:rPr>
          <w:color w:val="2E74B5" w:themeColor="accent1" w:themeShade="BF"/>
          <w:sz w:val="28"/>
        </w:rPr>
        <w:t xml:space="preserve">Zijn allerlaatste Theater Multi Media </w:t>
      </w:r>
      <w:r w:rsidRPr="00925A18">
        <w:rPr>
          <w:color w:val="2E74B5" w:themeColor="accent1" w:themeShade="BF"/>
          <w:sz w:val="28"/>
        </w:rPr>
        <w:t>Solo</w:t>
      </w:r>
      <w:r w:rsidRPr="00925A18">
        <w:rPr>
          <w:color w:val="2E74B5" w:themeColor="accent1" w:themeShade="BF"/>
          <w:sz w:val="28"/>
        </w:rPr>
        <w:t xml:space="preserve">  Concert tour 2019-2010</w:t>
      </w:r>
    </w:p>
    <w:p w:rsidR="002746FD" w:rsidRPr="00925A18" w:rsidRDefault="001B6092">
      <w:pPr>
        <w:spacing w:after="0" w:line="240" w:lineRule="auto"/>
        <w:rPr>
          <w:color w:val="2E74B5" w:themeColor="accent1" w:themeShade="BF"/>
          <w:sz w:val="32"/>
        </w:rPr>
      </w:pPr>
      <w:r>
        <w:t xml:space="preserve">                                                      </w:t>
      </w:r>
      <w:r w:rsidR="00925A18" w:rsidRPr="00925A18">
        <w:rPr>
          <w:rFonts w:ascii="Helvetica" w:eastAsia="Times New Roman" w:hAnsi="Helvetica" w:cs="Helvetica"/>
          <w:b/>
          <w:bCs/>
          <w:color w:val="2E74B5" w:themeColor="accent1" w:themeShade="BF"/>
          <w:sz w:val="28"/>
          <w:szCs w:val="20"/>
          <w:lang w:eastAsia="nl-NL"/>
        </w:rPr>
        <w:t>“</w:t>
      </w:r>
      <w:r w:rsidR="00644D22" w:rsidRPr="00925A18">
        <w:rPr>
          <w:rFonts w:ascii="Helvetica" w:eastAsia="Times New Roman" w:hAnsi="Helvetica" w:cs="Helvetica"/>
          <w:b/>
          <w:bCs/>
          <w:color w:val="2E74B5" w:themeColor="accent1" w:themeShade="BF"/>
          <w:sz w:val="28"/>
          <w:szCs w:val="20"/>
          <w:lang w:eastAsia="nl-NL"/>
        </w:rPr>
        <w:t>INCREDIBLE INDIA</w:t>
      </w:r>
      <w:r w:rsidR="00925A18" w:rsidRPr="00925A18">
        <w:rPr>
          <w:rFonts w:ascii="Helvetica" w:eastAsia="Times New Roman" w:hAnsi="Helvetica" w:cs="Helvetica"/>
          <w:b/>
          <w:bCs/>
          <w:color w:val="2E74B5" w:themeColor="accent1" w:themeShade="BF"/>
          <w:sz w:val="28"/>
          <w:szCs w:val="20"/>
          <w:lang w:eastAsia="nl-NL"/>
        </w:rPr>
        <w:t xml:space="preserve">” </w:t>
      </w: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Voor zijn allerlaatste multimedia Theater solo concerttour INCREDIBLE INDIA reisde fluitist, componist en reiziger maandenlang door India,</w:t>
      </w: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 xml:space="preserve">waar hij sinds 1974 kind aan huis is. In dat jaar kreeg hij Bansuri fluitles in Bombay van de </w:t>
      </w:r>
      <w:r w:rsidRPr="00925A18">
        <w:rPr>
          <w:rFonts w:ascii="Helvetica" w:eastAsia="Times New Roman" w:hAnsi="Helvetica" w:cs="Helvetica"/>
          <w:b/>
          <w:bCs/>
          <w:color w:val="26282A"/>
          <w:sz w:val="24"/>
          <w:szCs w:val="20"/>
          <w:lang w:eastAsia="nl-NL"/>
        </w:rPr>
        <w:t>legendarische meesterfluitist Ragunath Seth.</w:t>
      </w: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Het was liefde op het 1e gezicht en sindsdien toog de fluitvirtuoos om de 2 a 3 jaar naar dit betoverende land vol tegenstellingen. Onlangs was hij ook weer 3 maanden onderweg om te filmen, muziek op te nemen en</w:t>
      </w:r>
      <w:r w:rsidRPr="00925A18">
        <w:rPr>
          <w:rFonts w:ascii="Helvetica" w:eastAsia="Times New Roman" w:hAnsi="Helvetica" w:cs="Helvetica"/>
          <w:b/>
          <w:bCs/>
          <w:color w:val="26282A"/>
          <w:sz w:val="24"/>
          <w:szCs w:val="20"/>
          <w:lang w:eastAsia="nl-NL"/>
        </w:rPr>
        <w:t xml:space="preserve"> bevriende muzikanten te bezoeken voor deze schitterende produktie.</w:t>
      </w: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INCREDIBLE INDIA neemt je mee naar de onbekende en fascinerende en kleurrijke wereld van 1.5 miljard Indiers. Hun bizarre leven te midden van de overvolle grote steden, hun chaos, armoede</w:t>
      </w:r>
      <w:r w:rsidRPr="00925A18">
        <w:rPr>
          <w:rFonts w:ascii="Helvetica" w:eastAsia="Times New Roman" w:hAnsi="Helvetica" w:cs="Helvetica"/>
          <w:b/>
          <w:bCs/>
          <w:color w:val="26282A"/>
          <w:sz w:val="24"/>
          <w:szCs w:val="20"/>
          <w:lang w:eastAsia="nl-NL"/>
        </w:rPr>
        <w:t xml:space="preserve"> en rijkdom, de overweldigende natuur, de talrijke Hindoeistische tempels en paleizen en de prachtige stranden en eilanden.</w:t>
      </w: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Chris Hinze:' India is geen land om te begrijpen. Het is op alle vlakken overweldigend. Een vat vol tegenstrijdigheden. Het overkom</w:t>
      </w:r>
      <w:r w:rsidRPr="00925A18">
        <w:rPr>
          <w:rFonts w:ascii="Helvetica" w:eastAsia="Times New Roman" w:hAnsi="Helvetica" w:cs="Helvetica"/>
          <w:b/>
          <w:bCs/>
          <w:color w:val="26282A"/>
          <w:sz w:val="24"/>
          <w:szCs w:val="20"/>
          <w:lang w:eastAsia="nl-NL"/>
        </w:rPr>
        <w:t>t je. </w:t>
      </w: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Je raakt er niet over uitgepraat. Het is liefde op het eerste gezicht of je rent gillend weg..om daarna toch tot de slotsom te komen dat India onvergelijkbaar fascinerend is..  en je tenslotte blijft'.</w:t>
      </w: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India is niet alleen de Taj Mahal of de paleiz</w:t>
      </w:r>
      <w:r w:rsidRPr="00925A18">
        <w:rPr>
          <w:rFonts w:ascii="Helvetica" w:eastAsia="Times New Roman" w:hAnsi="Helvetica" w:cs="Helvetica"/>
          <w:b/>
          <w:bCs/>
          <w:color w:val="26282A"/>
          <w:sz w:val="24"/>
          <w:szCs w:val="20"/>
          <w:lang w:eastAsia="nl-NL"/>
        </w:rPr>
        <w:t>en in Rajastan, de hippiescene in Goa, de Kerala Backwaters, de Himalaya of de talrijke stranden. Nee, het is oneindig veel meer. Neem alleen al Delhi of Mumbai: heftig, chaotisch opdringerig, luidruchtig, onwelriekend, smerig, maar o zo fascinerend. Met g</w:t>
      </w:r>
      <w:r w:rsidRPr="00925A18">
        <w:rPr>
          <w:rFonts w:ascii="Helvetica" w:eastAsia="Times New Roman" w:hAnsi="Helvetica" w:cs="Helvetica"/>
          <w:b/>
          <w:bCs/>
          <w:color w:val="26282A"/>
          <w:sz w:val="24"/>
          <w:szCs w:val="20"/>
          <w:lang w:eastAsia="nl-NL"/>
        </w:rPr>
        <w:t>een enkel land te vergelijken. Totale chaos in optima forma..Fantastisch! It's a way of life.</w:t>
      </w: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 xml:space="preserve">Daar tegenover staat de vriendelijkheid en de ongelooflijke verdraagzaamheid. En niet te vergeten het grote verschil tussen </w:t>
      </w:r>
      <w:r w:rsidRPr="00925A18">
        <w:rPr>
          <w:rFonts w:ascii="Helvetica" w:eastAsia="Times New Roman" w:hAnsi="Helvetica" w:cs="Helvetica"/>
          <w:b/>
          <w:bCs/>
          <w:color w:val="26282A"/>
          <w:sz w:val="24"/>
          <w:szCs w:val="20"/>
          <w:lang w:eastAsia="nl-NL"/>
        </w:rPr>
        <w:t xml:space="preserve">rijk en </w:t>
      </w:r>
      <w:r w:rsidRPr="00925A18">
        <w:rPr>
          <w:rFonts w:ascii="Helvetica" w:eastAsia="Times New Roman" w:hAnsi="Helvetica" w:cs="Helvetica"/>
          <w:b/>
          <w:bCs/>
          <w:color w:val="26282A"/>
          <w:sz w:val="24"/>
          <w:szCs w:val="20"/>
          <w:lang w:eastAsia="nl-NL"/>
        </w:rPr>
        <w:t>arm...</w:t>
      </w: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644D22">
      <w:pPr>
        <w:spacing w:after="0" w:line="240" w:lineRule="auto"/>
        <w:rPr>
          <w:sz w:val="28"/>
        </w:rPr>
      </w:pPr>
      <w:r w:rsidRPr="00925A18">
        <w:rPr>
          <w:rFonts w:ascii="Helvetica" w:eastAsia="Times New Roman" w:hAnsi="Helvetica" w:cs="Helvetica"/>
          <w:b/>
          <w:bCs/>
          <w:color w:val="26282A"/>
          <w:sz w:val="24"/>
          <w:szCs w:val="20"/>
          <w:lang w:eastAsia="nl-NL"/>
        </w:rPr>
        <w:t xml:space="preserve">Wat kun je </w:t>
      </w:r>
      <w:r w:rsidRPr="00925A18">
        <w:rPr>
          <w:rFonts w:ascii="Helvetica" w:eastAsia="Times New Roman" w:hAnsi="Helvetica" w:cs="Helvetica"/>
          <w:b/>
          <w:bCs/>
          <w:color w:val="26282A"/>
          <w:sz w:val="24"/>
          <w:szCs w:val="20"/>
          <w:lang w:eastAsia="nl-NL"/>
        </w:rPr>
        <w:t>verwachten?</w:t>
      </w:r>
    </w:p>
    <w:p w:rsidR="00E411CA" w:rsidRDefault="00644D22">
      <w:pPr>
        <w:spacing w:after="0" w:line="240" w:lineRule="auto"/>
        <w:rPr>
          <w:rFonts w:ascii="Helvetica" w:eastAsia="Times New Roman" w:hAnsi="Helvetica" w:cs="Helvetica"/>
          <w:b/>
          <w:bCs/>
          <w:color w:val="26282A"/>
          <w:sz w:val="24"/>
          <w:szCs w:val="20"/>
          <w:lang w:eastAsia="nl-NL"/>
        </w:rPr>
      </w:pPr>
      <w:r w:rsidRPr="00925A18">
        <w:rPr>
          <w:rFonts w:ascii="Helvetica" w:eastAsia="Times New Roman" w:hAnsi="Helvetica" w:cs="Helvetica"/>
          <w:b/>
          <w:bCs/>
          <w:color w:val="26282A"/>
          <w:sz w:val="24"/>
          <w:szCs w:val="20"/>
          <w:lang w:eastAsia="nl-NL"/>
        </w:rPr>
        <w:t>Op een groot scherm worden indrukwekkende videobeelden in combinatie met (op diverse fluiten gespeeld) fluitspel, backingtracks, collages en persoonlijke verhalen samengesmeed tot een boeiend schouwspel.</w:t>
      </w:r>
      <w:r w:rsidR="00E411CA">
        <w:rPr>
          <w:rFonts w:ascii="Helvetica" w:eastAsia="Times New Roman" w:hAnsi="Helvetica" w:cs="Helvetica"/>
          <w:b/>
          <w:bCs/>
          <w:color w:val="26282A"/>
          <w:sz w:val="24"/>
          <w:szCs w:val="20"/>
          <w:lang w:eastAsia="nl-NL"/>
        </w:rPr>
        <w:t xml:space="preserve"> </w:t>
      </w:r>
    </w:p>
    <w:p w:rsidR="003C3AF9" w:rsidRDefault="003C3AF9">
      <w:pPr>
        <w:spacing w:after="0" w:line="240" w:lineRule="auto"/>
        <w:rPr>
          <w:rFonts w:ascii="Helvetica" w:eastAsia="Times New Roman" w:hAnsi="Helvetica" w:cs="Helvetica"/>
          <w:b/>
          <w:bCs/>
          <w:color w:val="26282A"/>
          <w:sz w:val="24"/>
          <w:szCs w:val="20"/>
          <w:lang w:eastAsia="nl-NL"/>
        </w:rPr>
      </w:pPr>
    </w:p>
    <w:p w:rsidR="002746FD" w:rsidRDefault="00E411CA">
      <w:pPr>
        <w:spacing w:after="0" w:line="240" w:lineRule="auto"/>
        <w:rPr>
          <w:rFonts w:ascii="Helvetica" w:eastAsia="Times New Roman" w:hAnsi="Helvetica" w:cs="Helvetica"/>
          <w:b/>
          <w:bCs/>
          <w:color w:val="26282A"/>
          <w:sz w:val="24"/>
          <w:szCs w:val="20"/>
          <w:lang w:eastAsia="nl-NL"/>
        </w:rPr>
      </w:pPr>
      <w:r>
        <w:rPr>
          <w:rFonts w:ascii="Helvetica" w:eastAsia="Times New Roman" w:hAnsi="Helvetica" w:cs="Helvetica"/>
          <w:b/>
          <w:bCs/>
          <w:color w:val="26282A"/>
          <w:sz w:val="24"/>
          <w:szCs w:val="20"/>
          <w:lang w:eastAsia="nl-NL"/>
        </w:rPr>
        <w:t>Chris Hinze heeft besloten om na het volgend seizoen een punt achter de theaterproducties te zetten. Hij wil zich wijden aan zijn boek en aan reizen</w:t>
      </w:r>
      <w:r w:rsidR="00F24AF0">
        <w:rPr>
          <w:rFonts w:ascii="Helvetica" w:eastAsia="Times New Roman" w:hAnsi="Helvetica" w:cs="Helvetica"/>
          <w:b/>
          <w:bCs/>
          <w:color w:val="26282A"/>
          <w:sz w:val="24"/>
          <w:szCs w:val="20"/>
          <w:lang w:eastAsia="nl-NL"/>
        </w:rPr>
        <w:t>.</w:t>
      </w:r>
    </w:p>
    <w:p w:rsidR="00E411CA" w:rsidRDefault="00E411CA">
      <w:pPr>
        <w:spacing w:after="0" w:line="240" w:lineRule="auto"/>
        <w:rPr>
          <w:rFonts w:ascii="Helvetica" w:hAnsi="Helvetica" w:cs="Helvetica"/>
          <w:color w:val="000000"/>
          <w:shd w:val="clear" w:color="auto" w:fill="FFFFFF"/>
        </w:rPr>
      </w:pPr>
    </w:p>
    <w:p w:rsidR="002746FD" w:rsidRDefault="00644D22">
      <w:pPr>
        <w:spacing w:after="0" w:line="240" w:lineRule="auto"/>
        <w:rPr>
          <w:rFonts w:ascii="Helvetica" w:eastAsia="Times New Roman" w:hAnsi="Helvetica" w:cs="Helvetica"/>
          <w:b/>
          <w:bCs/>
          <w:color w:val="26282A"/>
          <w:sz w:val="24"/>
          <w:szCs w:val="20"/>
          <w:lang w:eastAsia="nl-NL"/>
        </w:rPr>
      </w:pPr>
      <w:r w:rsidRPr="00925A18">
        <w:rPr>
          <w:rFonts w:ascii="Helvetica" w:eastAsia="Times New Roman" w:hAnsi="Helvetica" w:cs="Helvetica"/>
          <w:b/>
          <w:bCs/>
          <w:color w:val="26282A"/>
          <w:sz w:val="24"/>
          <w:szCs w:val="20"/>
          <w:lang w:eastAsia="nl-NL"/>
        </w:rPr>
        <w:t>Met deze allerlaatste theater voorstell</w:t>
      </w:r>
      <w:r w:rsidR="00E411CA">
        <w:rPr>
          <w:rFonts w:ascii="Helvetica" w:eastAsia="Times New Roman" w:hAnsi="Helvetica" w:cs="Helvetica"/>
          <w:b/>
          <w:bCs/>
          <w:color w:val="26282A"/>
          <w:sz w:val="24"/>
          <w:szCs w:val="20"/>
          <w:lang w:eastAsia="nl-NL"/>
        </w:rPr>
        <w:t>ing hoopt hij iedereen z</w:t>
      </w:r>
      <w:r w:rsidRPr="00925A18">
        <w:rPr>
          <w:rFonts w:ascii="Helvetica" w:eastAsia="Times New Roman" w:hAnsi="Helvetica" w:cs="Helvetica"/>
          <w:b/>
          <w:bCs/>
          <w:color w:val="26282A"/>
          <w:sz w:val="24"/>
          <w:szCs w:val="20"/>
          <w:lang w:eastAsia="nl-NL"/>
        </w:rPr>
        <w:t xml:space="preserve">ijn liefde voor </w:t>
      </w:r>
      <w:r w:rsidR="00E411CA">
        <w:rPr>
          <w:rFonts w:ascii="Helvetica" w:eastAsia="Times New Roman" w:hAnsi="Helvetica" w:cs="Helvetica"/>
          <w:b/>
          <w:bCs/>
          <w:color w:val="26282A"/>
          <w:sz w:val="24"/>
          <w:szCs w:val="20"/>
          <w:lang w:eastAsia="nl-NL"/>
        </w:rPr>
        <w:t>India</w:t>
      </w:r>
      <w:r w:rsidRPr="00925A18">
        <w:rPr>
          <w:rFonts w:ascii="Helvetica" w:eastAsia="Times New Roman" w:hAnsi="Helvetica" w:cs="Helvetica"/>
          <w:b/>
          <w:bCs/>
          <w:color w:val="26282A"/>
          <w:sz w:val="24"/>
          <w:szCs w:val="20"/>
          <w:lang w:eastAsia="nl-NL"/>
        </w:rPr>
        <w:t xml:space="preserve"> een beetje mee te geven door middel van muziek, </w:t>
      </w:r>
      <w:r w:rsidR="00F24AF0">
        <w:rPr>
          <w:rFonts w:ascii="Helvetica" w:eastAsia="Times New Roman" w:hAnsi="Helvetica" w:cs="Helvetica"/>
          <w:b/>
          <w:bCs/>
          <w:color w:val="26282A"/>
          <w:sz w:val="24"/>
          <w:szCs w:val="20"/>
          <w:lang w:eastAsia="nl-NL"/>
        </w:rPr>
        <w:t xml:space="preserve">film, </w:t>
      </w:r>
      <w:r w:rsidRPr="00925A18">
        <w:rPr>
          <w:rFonts w:ascii="Helvetica" w:eastAsia="Times New Roman" w:hAnsi="Helvetica" w:cs="Helvetica"/>
          <w:b/>
          <w:bCs/>
          <w:color w:val="26282A"/>
          <w:sz w:val="24"/>
          <w:szCs w:val="20"/>
          <w:lang w:eastAsia="nl-NL"/>
        </w:rPr>
        <w:t xml:space="preserve">verhalen en anekdotes. </w:t>
      </w:r>
    </w:p>
    <w:p w:rsidR="00E411CA" w:rsidRDefault="00E411CA">
      <w:pPr>
        <w:spacing w:after="0" w:line="240" w:lineRule="auto"/>
        <w:rPr>
          <w:rFonts w:ascii="Helvetica" w:eastAsia="Times New Roman" w:hAnsi="Helvetica" w:cs="Helvetica"/>
          <w:b/>
          <w:bCs/>
          <w:color w:val="26282A"/>
          <w:sz w:val="24"/>
          <w:szCs w:val="20"/>
          <w:lang w:eastAsia="nl-NL"/>
        </w:rPr>
      </w:pPr>
    </w:p>
    <w:p w:rsidR="00E411CA" w:rsidRPr="00925A18" w:rsidRDefault="00E411CA">
      <w:pPr>
        <w:spacing w:after="0" w:line="240" w:lineRule="auto"/>
        <w:rPr>
          <w:sz w:val="28"/>
        </w:rPr>
      </w:pPr>
      <w:r>
        <w:rPr>
          <w:rFonts w:ascii="Helvetica" w:eastAsia="Times New Roman" w:hAnsi="Helvetica" w:cs="Helvetica"/>
          <w:b/>
          <w:bCs/>
          <w:color w:val="26282A"/>
          <w:sz w:val="24"/>
          <w:szCs w:val="20"/>
          <w:lang w:eastAsia="nl-NL"/>
        </w:rPr>
        <w:t>P</w:t>
      </w:r>
      <w:r w:rsidR="00F24AF0">
        <w:rPr>
          <w:rFonts w:ascii="Helvetica" w:eastAsia="Times New Roman" w:hAnsi="Helvetica" w:cs="Helvetica"/>
          <w:b/>
          <w:bCs/>
          <w:color w:val="26282A"/>
          <w:sz w:val="24"/>
          <w:szCs w:val="20"/>
          <w:lang w:eastAsia="nl-NL"/>
        </w:rPr>
        <w:t>r:Rose M</w:t>
      </w:r>
      <w:r>
        <w:rPr>
          <w:rFonts w:ascii="Helvetica" w:eastAsia="Times New Roman" w:hAnsi="Helvetica" w:cs="Helvetica"/>
          <w:b/>
          <w:bCs/>
          <w:color w:val="26282A"/>
          <w:sz w:val="24"/>
          <w:szCs w:val="20"/>
          <w:lang w:eastAsia="nl-NL"/>
        </w:rPr>
        <w:t>ary de boer</w:t>
      </w:r>
      <w:r w:rsidR="00644D22">
        <w:rPr>
          <w:rFonts w:ascii="Helvetica" w:eastAsia="Times New Roman" w:hAnsi="Helvetica" w:cs="Helvetica"/>
          <w:b/>
          <w:bCs/>
          <w:color w:val="26282A"/>
          <w:sz w:val="24"/>
          <w:szCs w:val="20"/>
          <w:lang w:eastAsia="nl-NL"/>
        </w:rPr>
        <w:t xml:space="preserve"> 0031 (0)</w:t>
      </w:r>
      <w:bookmarkStart w:id="0" w:name="_GoBack"/>
      <w:bookmarkEnd w:id="0"/>
      <w:r>
        <w:rPr>
          <w:rFonts w:ascii="Helvetica" w:eastAsia="Times New Roman" w:hAnsi="Helvetica" w:cs="Helvetica"/>
          <w:b/>
          <w:bCs/>
          <w:color w:val="26282A"/>
          <w:sz w:val="24"/>
          <w:szCs w:val="20"/>
          <w:lang w:eastAsia="nl-NL"/>
        </w:rPr>
        <w:t>294</w:t>
      </w:r>
      <w:r w:rsidR="00644D22">
        <w:rPr>
          <w:rFonts w:ascii="Helvetica" w:eastAsia="Times New Roman" w:hAnsi="Helvetica" w:cs="Helvetica"/>
          <w:b/>
          <w:bCs/>
          <w:color w:val="26282A"/>
          <w:sz w:val="24"/>
          <w:szCs w:val="20"/>
          <w:lang w:eastAsia="nl-NL"/>
        </w:rPr>
        <w:t>-</w:t>
      </w:r>
      <w:r>
        <w:rPr>
          <w:rFonts w:ascii="Helvetica" w:eastAsia="Times New Roman" w:hAnsi="Helvetica" w:cs="Helvetica"/>
          <w:b/>
          <w:bCs/>
          <w:color w:val="26282A"/>
          <w:sz w:val="24"/>
          <w:szCs w:val="20"/>
          <w:lang w:eastAsia="nl-NL"/>
        </w:rPr>
        <w:t>290832  rosemarydeboer2002@yahoo.com</w:t>
      </w:r>
    </w:p>
    <w:p w:rsidR="002746FD" w:rsidRDefault="00644D22">
      <w:pPr>
        <w:spacing w:after="0" w:line="240" w:lineRule="auto"/>
        <w:rPr>
          <w:rFonts w:ascii="Helvetica" w:eastAsia="Times New Roman" w:hAnsi="Helvetica" w:cs="Helvetica"/>
          <w:color w:val="26282A"/>
          <w:sz w:val="24"/>
          <w:szCs w:val="20"/>
          <w:lang w:eastAsia="nl-NL"/>
        </w:rPr>
      </w:pPr>
      <w:r w:rsidRPr="00925A18">
        <w:rPr>
          <w:rFonts w:ascii="Helvetica" w:eastAsia="Times New Roman" w:hAnsi="Helvetica" w:cs="Helvetica"/>
          <w:b/>
          <w:bCs/>
          <w:color w:val="26282A"/>
          <w:sz w:val="24"/>
          <w:szCs w:val="20"/>
          <w:lang w:eastAsia="nl-NL"/>
        </w:rPr>
        <w:t>Zie ook  </w:t>
      </w:r>
      <w:hyperlink r:id="rId5" w:tgtFrame="_blank">
        <w:r w:rsidRPr="00925A18">
          <w:rPr>
            <w:rFonts w:ascii="Helvetica" w:eastAsia="Times New Roman" w:hAnsi="Helvetica" w:cs="Helvetica"/>
            <w:color w:val="196AD4"/>
            <w:sz w:val="24"/>
            <w:szCs w:val="20"/>
            <w:u w:val="single"/>
            <w:lang w:eastAsia="nl-NL"/>
          </w:rPr>
          <w:t>Keytone Records - The music of Chris Hinze</w:t>
        </w:r>
      </w:hyperlink>
      <w:r w:rsidRPr="00925A18">
        <w:rPr>
          <w:rFonts w:ascii="Helvetica" w:eastAsia="Times New Roman" w:hAnsi="Helvetica" w:cs="Helvetica"/>
          <w:color w:val="26282A"/>
          <w:sz w:val="24"/>
          <w:szCs w:val="20"/>
          <w:lang w:eastAsia="nl-NL"/>
        </w:rPr>
        <w:t xml:space="preserve"> en youtube.com/chrishinze</w:t>
      </w:r>
    </w:p>
    <w:p w:rsidR="00E411CA" w:rsidRPr="00925A18" w:rsidRDefault="00E411CA">
      <w:pPr>
        <w:spacing w:after="0" w:line="240" w:lineRule="auto"/>
        <w:rPr>
          <w:sz w:val="28"/>
        </w:rPr>
      </w:pP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2746FD">
      <w:pPr>
        <w:spacing w:after="0" w:line="240" w:lineRule="auto"/>
        <w:rPr>
          <w:rFonts w:ascii="Helvetica" w:eastAsia="Times New Roman" w:hAnsi="Helvetica" w:cs="Helvetica"/>
          <w:color w:val="26282A"/>
          <w:sz w:val="24"/>
          <w:szCs w:val="20"/>
          <w:lang w:eastAsia="nl-NL"/>
        </w:rPr>
      </w:pPr>
    </w:p>
    <w:p w:rsidR="002746FD" w:rsidRPr="00925A18" w:rsidRDefault="002746FD">
      <w:pPr>
        <w:spacing w:after="0" w:line="240" w:lineRule="auto"/>
        <w:rPr>
          <w:rFonts w:ascii="Helvetica" w:eastAsia="Times New Roman" w:hAnsi="Helvetica" w:cs="Helvetica"/>
          <w:color w:val="26282A"/>
          <w:sz w:val="24"/>
          <w:szCs w:val="20"/>
          <w:lang w:eastAsia="nl-NL"/>
        </w:rPr>
      </w:pPr>
    </w:p>
    <w:tbl>
      <w:tblPr>
        <w:tblW w:w="6022" w:type="dxa"/>
        <w:tblCellMar>
          <w:left w:w="0" w:type="dxa"/>
          <w:right w:w="0" w:type="dxa"/>
        </w:tblCellMar>
        <w:tblLook w:val="04A0" w:firstRow="1" w:lastRow="0" w:firstColumn="1" w:lastColumn="0" w:noHBand="0" w:noVBand="1"/>
      </w:tblPr>
      <w:tblGrid>
        <w:gridCol w:w="6022"/>
      </w:tblGrid>
      <w:tr w:rsidR="002746FD" w:rsidRPr="00925A18">
        <w:tc>
          <w:tcPr>
            <w:tcW w:w="6022" w:type="dxa"/>
            <w:shd w:val="clear" w:color="auto" w:fill="auto"/>
            <w:vAlign w:val="center"/>
          </w:tcPr>
          <w:tbl>
            <w:tblPr>
              <w:tblW w:w="5000" w:type="pct"/>
              <w:tblBorders>
                <w:top w:val="single" w:sz="6" w:space="0" w:color="E0E4E9"/>
                <w:left w:val="single" w:sz="6" w:space="0" w:color="E0E4E9"/>
                <w:bottom w:val="single" w:sz="6" w:space="0" w:color="E0E4E9"/>
                <w:right w:val="single" w:sz="6" w:space="0" w:color="E0E4E9"/>
                <w:insideH w:val="single" w:sz="6" w:space="0" w:color="E0E4E9"/>
                <w:insideV w:val="single" w:sz="6" w:space="0" w:color="E0E4E9"/>
              </w:tblBorders>
              <w:tblCellMar>
                <w:left w:w="-7" w:type="dxa"/>
                <w:right w:w="0" w:type="dxa"/>
              </w:tblCellMar>
              <w:tblLook w:val="04A0" w:firstRow="1" w:lastRow="0" w:firstColumn="1" w:lastColumn="0" w:noHBand="0" w:noVBand="1"/>
            </w:tblPr>
            <w:tblGrid>
              <w:gridCol w:w="6006"/>
            </w:tblGrid>
            <w:tr w:rsidR="002746FD" w:rsidRPr="00925A18">
              <w:tc>
                <w:tcPr>
                  <w:tcW w:w="6022" w:type="dxa"/>
                  <w:tcBorders>
                    <w:top w:val="single" w:sz="6" w:space="0" w:color="E0E4E9"/>
                    <w:left w:val="single" w:sz="6" w:space="0" w:color="E0E4E9"/>
                    <w:bottom w:val="single" w:sz="6" w:space="0" w:color="E0E4E9"/>
                    <w:right w:val="single" w:sz="6" w:space="0" w:color="E0E4E9"/>
                  </w:tcBorders>
                  <w:shd w:val="clear" w:color="auto" w:fill="auto"/>
                  <w:tcMar>
                    <w:left w:w="-7" w:type="dxa"/>
                  </w:tcMar>
                  <w:vAlign w:val="center"/>
                </w:tcPr>
                <w:p w:rsidR="002746FD" w:rsidRPr="00925A18" w:rsidRDefault="002746FD">
                  <w:pPr>
                    <w:spacing w:after="0" w:line="240" w:lineRule="auto"/>
                    <w:rPr>
                      <w:rFonts w:ascii="Times New Roman" w:eastAsia="Times New Roman" w:hAnsi="Times New Roman"/>
                      <w:sz w:val="32"/>
                      <w:szCs w:val="24"/>
                      <w:lang w:eastAsia="nl-NL"/>
                    </w:rPr>
                  </w:pPr>
                </w:p>
              </w:tc>
            </w:tr>
          </w:tbl>
          <w:p w:rsidR="002746FD" w:rsidRPr="00925A18" w:rsidRDefault="002746FD">
            <w:pPr>
              <w:spacing w:after="0" w:line="240" w:lineRule="auto"/>
              <w:rPr>
                <w:rFonts w:ascii="Times New Roman" w:eastAsia="Times New Roman" w:hAnsi="Times New Roman"/>
                <w:sz w:val="32"/>
                <w:szCs w:val="24"/>
                <w:lang w:eastAsia="nl-NL"/>
              </w:rPr>
            </w:pPr>
          </w:p>
        </w:tc>
      </w:tr>
    </w:tbl>
    <w:p w:rsidR="002746FD" w:rsidRDefault="002746FD">
      <w:pPr>
        <w:spacing w:after="0" w:line="240" w:lineRule="auto"/>
        <w:rPr>
          <w:rFonts w:ascii="Helvetica" w:eastAsia="Times New Roman" w:hAnsi="Helvetica" w:cs="Helvetica"/>
          <w:color w:val="26282A"/>
          <w:sz w:val="20"/>
          <w:szCs w:val="20"/>
          <w:lang w:eastAsia="nl-NL"/>
        </w:rPr>
      </w:pPr>
    </w:p>
    <w:p w:rsidR="002746FD" w:rsidRDefault="002746FD">
      <w:pPr>
        <w:spacing w:after="0" w:line="240" w:lineRule="auto"/>
        <w:rPr>
          <w:rFonts w:ascii="Helvetica" w:eastAsia="Times New Roman" w:hAnsi="Helvetica" w:cs="Helvetica"/>
          <w:color w:val="26282A"/>
          <w:sz w:val="20"/>
          <w:szCs w:val="20"/>
          <w:lang w:eastAsia="nl-NL"/>
        </w:rPr>
      </w:pPr>
    </w:p>
    <w:p w:rsidR="002746FD" w:rsidRDefault="002746FD">
      <w:pPr>
        <w:spacing w:after="0" w:line="240" w:lineRule="auto"/>
        <w:rPr>
          <w:rFonts w:ascii="Helvetica" w:eastAsia="Times New Roman" w:hAnsi="Helvetica" w:cs="Helvetica"/>
          <w:color w:val="26282A"/>
          <w:sz w:val="20"/>
          <w:szCs w:val="20"/>
          <w:lang w:eastAsia="nl-NL"/>
        </w:rPr>
      </w:pPr>
    </w:p>
    <w:p w:rsidR="002746FD" w:rsidRDefault="002746FD">
      <w:pPr>
        <w:spacing w:after="0" w:line="240" w:lineRule="auto"/>
        <w:rPr>
          <w:rFonts w:ascii="Helvetica" w:eastAsia="Times New Roman" w:hAnsi="Helvetica" w:cs="Helvetica"/>
          <w:color w:val="26282A"/>
          <w:sz w:val="20"/>
          <w:szCs w:val="20"/>
          <w:lang w:eastAsia="nl-NL"/>
        </w:rPr>
      </w:pPr>
    </w:p>
    <w:p w:rsidR="002746FD" w:rsidRDefault="002746FD"/>
    <w:sectPr w:rsidR="002746FD">
      <w:pgSz w:w="11906" w:h="16838"/>
      <w:pgMar w:top="1417" w:right="1417" w:bottom="1417" w:left="1417"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641B"/>
    <w:multiLevelType w:val="multilevel"/>
    <w:tmpl w:val="38768492"/>
    <w:lvl w:ilvl="0">
      <w:start w:val="1"/>
      <w:numFmt w:val="none"/>
      <w:suff w:val="nothing"/>
      <w:lvlText w:val=""/>
      <w:lvlJc w:val="left"/>
      <w:pPr>
        <w:ind w:left="0" w:firstLine="0"/>
      </w:pPr>
    </w:lvl>
    <w:lvl w:ilvl="1">
      <w:start w:val="1"/>
      <w:numFmt w:val="none"/>
      <w:pStyle w:val="Kop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2"/>
  </w:compat>
  <w:rsids>
    <w:rsidRoot w:val="002746FD"/>
    <w:rsid w:val="000A344A"/>
    <w:rsid w:val="00145585"/>
    <w:rsid w:val="001B6092"/>
    <w:rsid w:val="002746FD"/>
    <w:rsid w:val="002E394A"/>
    <w:rsid w:val="003C3AF9"/>
    <w:rsid w:val="00644D22"/>
    <w:rsid w:val="00813675"/>
    <w:rsid w:val="00925A18"/>
    <w:rsid w:val="00E411CA"/>
    <w:rsid w:val="00F2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B05D3-7605-45D7-9D57-3C416819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hd w:val="clear" w:color="auto" w:fill="FFFFFF"/>
      <w:suppressAutoHyphens/>
      <w:spacing w:after="160"/>
    </w:pPr>
  </w:style>
  <w:style w:type="paragraph" w:styleId="Kop2">
    <w:name w:val="heading 2"/>
    <w:basedOn w:val="Standaard"/>
    <w:qFormat/>
    <w:pPr>
      <w:numPr>
        <w:ilvl w:val="1"/>
        <w:numId w:val="1"/>
      </w:numPr>
      <w:spacing w:before="100" w:after="100"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qFormat/>
    <w:rPr>
      <w:rFonts w:ascii="Times New Roman" w:eastAsia="Times New Roman" w:hAnsi="Times New Roman" w:cs="Times New Roman"/>
      <w:b/>
      <w:bCs/>
      <w:sz w:val="36"/>
      <w:szCs w:val="36"/>
      <w:lang w:eastAsia="nl-NL"/>
    </w:rPr>
  </w:style>
  <w:style w:type="character" w:styleId="Hyperlink">
    <w:name w:val="Hyperlink"/>
    <w:basedOn w:val="Standaardalinea-lettertype"/>
    <w:qFormat/>
    <w:rPr>
      <w:color w:val="0000FF"/>
      <w:u w:val="single"/>
    </w:rPr>
  </w:style>
  <w:style w:type="character" w:customStyle="1" w:styleId="InternetLink">
    <w:name w:val="Internet Link"/>
    <w:rPr>
      <w:color w:val="000080"/>
      <w:u w:val="single"/>
    </w:rPr>
  </w:style>
  <w:style w:type="paragraph" w:customStyle="1" w:styleId="TableContents">
    <w:name w:val="Table Contents"/>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hinz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Hinze</dc:creator>
  <dc:description/>
  <cp:lastModifiedBy>Chris Hinze</cp:lastModifiedBy>
  <cp:revision>13</cp:revision>
  <dcterms:created xsi:type="dcterms:W3CDTF">2018-11-19T14:05:00Z</dcterms:created>
  <dcterms:modified xsi:type="dcterms:W3CDTF">2018-11-20T15:16:00Z</dcterms:modified>
  <dc:language>nl-NL</dc:language>
</cp:coreProperties>
</file>